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4D2" w:rsidRPr="00A635D2" w:rsidRDefault="00F14472" w:rsidP="00DE6E9A">
      <w:pPr>
        <w:pStyle w:val="NoSpacing"/>
        <w:rPr>
          <w:rFonts w:asciiTheme="majorBidi" w:hAnsiTheme="majorBidi" w:cstheme="majorBidi"/>
          <w:sz w:val="32"/>
          <w:szCs w:val="32"/>
          <w:cs/>
        </w:rPr>
      </w:pPr>
      <w:bookmarkStart w:id="0" w:name="_GoBack"/>
      <w:bookmarkEnd w:id="0"/>
      <w:r w:rsidRPr="00A635D2">
        <w:rPr>
          <w:rFonts w:asciiTheme="majorBidi" w:hAnsiTheme="majorBidi" w:cstheme="majorBidi"/>
          <w:b/>
          <w:bCs/>
          <w:sz w:val="32"/>
          <w:szCs w:val="32"/>
          <w:cs/>
        </w:rPr>
        <w:t>ชื่อสารนิพนธ์</w:t>
      </w:r>
      <w:r w:rsidR="00A635D2">
        <w:rPr>
          <w:rFonts w:asciiTheme="majorBidi" w:hAnsiTheme="majorBidi" w:cstheme="majorBidi"/>
          <w:sz w:val="32"/>
          <w:szCs w:val="32"/>
          <w:cs/>
        </w:rPr>
        <w:tab/>
      </w:r>
      <w:r w:rsidR="00A635D2">
        <w:rPr>
          <w:rFonts w:asciiTheme="majorBidi" w:hAnsiTheme="majorBidi" w:cstheme="majorBidi"/>
          <w:sz w:val="32"/>
          <w:szCs w:val="32"/>
          <w:cs/>
        </w:rPr>
        <w:tab/>
      </w:r>
      <w:r w:rsidRPr="00A635D2">
        <w:rPr>
          <w:rFonts w:asciiTheme="majorBidi" w:hAnsiTheme="majorBidi" w:cstheme="majorBidi"/>
          <w:sz w:val="32"/>
          <w:szCs w:val="32"/>
        </w:rPr>
        <w:t xml:space="preserve">: </w:t>
      </w:r>
      <w:r w:rsidR="00F2624C" w:rsidRPr="00A635D2">
        <w:rPr>
          <w:rFonts w:asciiTheme="majorBidi" w:hAnsiTheme="majorBidi" w:cstheme="majorBidi"/>
          <w:sz w:val="32"/>
          <w:szCs w:val="32"/>
          <w:cs/>
        </w:rPr>
        <w:t>การศึกษาเชิงวิเคราะห์อุปมา</w:t>
      </w:r>
      <w:r w:rsidR="00500BAA" w:rsidRPr="00A635D2">
        <w:rPr>
          <w:rFonts w:asciiTheme="majorBidi" w:hAnsiTheme="majorBidi" w:cstheme="majorBidi"/>
          <w:sz w:val="32"/>
          <w:szCs w:val="32"/>
          <w:cs/>
        </w:rPr>
        <w:t>หลัก</w:t>
      </w:r>
      <w:r w:rsidR="00F2624C" w:rsidRPr="00A635D2">
        <w:rPr>
          <w:rFonts w:asciiTheme="majorBidi" w:hAnsiTheme="majorBidi" w:cstheme="majorBidi"/>
          <w:sz w:val="32"/>
          <w:szCs w:val="32"/>
          <w:cs/>
        </w:rPr>
        <w:t>ธรรมในคัมภีร์พระพุทธศาสนา</w:t>
      </w:r>
    </w:p>
    <w:p w:rsidR="00F14472" w:rsidRPr="00A635D2" w:rsidRDefault="00F14472" w:rsidP="00DE6E9A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A635D2">
        <w:rPr>
          <w:rFonts w:asciiTheme="majorBidi" w:hAnsiTheme="majorBidi" w:cstheme="majorBidi"/>
          <w:b/>
          <w:bCs/>
          <w:sz w:val="32"/>
          <w:szCs w:val="32"/>
          <w:cs/>
        </w:rPr>
        <w:t>ผู้วิจัย</w:t>
      </w:r>
      <w:r w:rsidR="00A635D2">
        <w:rPr>
          <w:rFonts w:asciiTheme="majorBidi" w:hAnsiTheme="majorBidi" w:cstheme="majorBidi"/>
          <w:sz w:val="32"/>
          <w:szCs w:val="32"/>
          <w:cs/>
        </w:rPr>
        <w:tab/>
      </w:r>
      <w:r w:rsidR="00A635D2">
        <w:rPr>
          <w:rFonts w:asciiTheme="majorBidi" w:hAnsiTheme="majorBidi" w:cstheme="majorBidi"/>
          <w:sz w:val="32"/>
          <w:szCs w:val="32"/>
          <w:cs/>
        </w:rPr>
        <w:tab/>
      </w:r>
      <w:r w:rsidR="00A635D2">
        <w:rPr>
          <w:rFonts w:asciiTheme="majorBidi" w:hAnsiTheme="majorBidi" w:cstheme="majorBidi"/>
          <w:sz w:val="32"/>
          <w:szCs w:val="32"/>
          <w:cs/>
        </w:rPr>
        <w:tab/>
      </w:r>
      <w:r w:rsidRPr="00A635D2">
        <w:rPr>
          <w:rFonts w:asciiTheme="majorBidi" w:hAnsiTheme="majorBidi" w:cstheme="majorBidi"/>
          <w:sz w:val="32"/>
          <w:szCs w:val="32"/>
        </w:rPr>
        <w:t>:</w:t>
      </w:r>
      <w:r w:rsidR="00100295" w:rsidRPr="00A635D2">
        <w:rPr>
          <w:rFonts w:asciiTheme="majorBidi" w:hAnsiTheme="majorBidi" w:cstheme="majorBidi"/>
          <w:sz w:val="32"/>
          <w:szCs w:val="32"/>
          <w:cs/>
        </w:rPr>
        <w:t xml:space="preserve"> พระครูศรีปัญญาวิกรม (บุญเรือง ปญฺญาวชิโร/เจนทร)</w:t>
      </w:r>
    </w:p>
    <w:p w:rsidR="00F14472" w:rsidRPr="00A635D2" w:rsidRDefault="00F14472" w:rsidP="00DE6E9A">
      <w:pPr>
        <w:pStyle w:val="NoSpacing"/>
        <w:rPr>
          <w:rFonts w:asciiTheme="majorBidi" w:hAnsiTheme="majorBidi" w:cstheme="majorBidi"/>
          <w:sz w:val="32"/>
          <w:szCs w:val="32"/>
        </w:rPr>
      </w:pPr>
      <w:r w:rsidRPr="00A635D2">
        <w:rPr>
          <w:rFonts w:asciiTheme="majorBidi" w:hAnsiTheme="majorBidi" w:cstheme="majorBidi"/>
          <w:b/>
          <w:bCs/>
          <w:sz w:val="32"/>
          <w:szCs w:val="32"/>
          <w:cs/>
        </w:rPr>
        <w:t>ปริญญา</w:t>
      </w:r>
      <w:r w:rsidRPr="00A635D2">
        <w:rPr>
          <w:rFonts w:asciiTheme="majorBidi" w:hAnsiTheme="majorBidi" w:cstheme="majorBidi"/>
          <w:sz w:val="32"/>
          <w:szCs w:val="32"/>
        </w:rPr>
        <w:tab/>
      </w:r>
      <w:r w:rsidRPr="00A635D2">
        <w:rPr>
          <w:rFonts w:asciiTheme="majorBidi" w:hAnsiTheme="majorBidi" w:cstheme="majorBidi"/>
          <w:sz w:val="32"/>
          <w:szCs w:val="32"/>
        </w:rPr>
        <w:tab/>
      </w:r>
      <w:r w:rsidRPr="00A635D2">
        <w:rPr>
          <w:rFonts w:asciiTheme="majorBidi" w:hAnsiTheme="majorBidi" w:cstheme="majorBidi"/>
          <w:sz w:val="32"/>
          <w:szCs w:val="32"/>
        </w:rPr>
        <w:tab/>
        <w:t>:</w:t>
      </w:r>
      <w:r w:rsidR="00100295" w:rsidRPr="00A635D2">
        <w:rPr>
          <w:rFonts w:asciiTheme="majorBidi" w:hAnsiTheme="majorBidi" w:cstheme="majorBidi"/>
          <w:sz w:val="32"/>
          <w:szCs w:val="32"/>
          <w:cs/>
        </w:rPr>
        <w:t xml:space="preserve"> พุทธศาสตรดุษฎีบัณฑิต (พระพุทธศาสนา)</w:t>
      </w:r>
    </w:p>
    <w:p w:rsidR="00F14472" w:rsidRPr="00A635D2" w:rsidRDefault="00F14472" w:rsidP="00DE6E9A">
      <w:pPr>
        <w:pStyle w:val="NoSpacing"/>
        <w:rPr>
          <w:rFonts w:asciiTheme="majorBidi" w:hAnsiTheme="majorBidi" w:cstheme="majorBidi"/>
          <w:sz w:val="32"/>
          <w:szCs w:val="32"/>
          <w:cs/>
        </w:rPr>
      </w:pPr>
      <w:r w:rsidRPr="00A635D2">
        <w:rPr>
          <w:rFonts w:asciiTheme="majorBidi" w:hAnsiTheme="majorBidi" w:cstheme="majorBidi"/>
          <w:b/>
          <w:bCs/>
          <w:sz w:val="32"/>
          <w:szCs w:val="32"/>
          <w:cs/>
        </w:rPr>
        <w:t>อาจารย์ที่ปรึกษาสารนิพนธ์</w:t>
      </w:r>
      <w:r w:rsidR="00A635D2">
        <w:rPr>
          <w:rFonts w:asciiTheme="majorBidi" w:hAnsiTheme="majorBidi" w:cstheme="majorBidi"/>
          <w:sz w:val="32"/>
          <w:szCs w:val="32"/>
        </w:rPr>
        <w:t xml:space="preserve"> </w:t>
      </w:r>
      <w:r w:rsidRPr="00A635D2">
        <w:rPr>
          <w:rFonts w:asciiTheme="majorBidi" w:hAnsiTheme="majorBidi" w:cstheme="majorBidi"/>
          <w:sz w:val="32"/>
          <w:szCs w:val="32"/>
        </w:rPr>
        <w:t>:</w:t>
      </w:r>
      <w:r w:rsidR="00100295" w:rsidRPr="00A635D2">
        <w:rPr>
          <w:rFonts w:asciiTheme="majorBidi" w:hAnsiTheme="majorBidi" w:cstheme="majorBidi"/>
          <w:sz w:val="32"/>
          <w:szCs w:val="32"/>
          <w:cs/>
        </w:rPr>
        <w:t xml:space="preserve"> รองศาสตราจารย์จิรภัทร แก้วกู่</w:t>
      </w:r>
      <w:r w:rsidR="00C51D03" w:rsidRPr="00A635D2">
        <w:rPr>
          <w:rFonts w:asciiTheme="majorBidi" w:hAnsiTheme="majorBidi" w:cstheme="majorBidi"/>
          <w:sz w:val="32"/>
          <w:szCs w:val="32"/>
        </w:rPr>
        <w:t xml:space="preserve">  </w:t>
      </w:r>
      <w:r w:rsidR="00C51D03" w:rsidRPr="00A635D2">
        <w:rPr>
          <w:rFonts w:asciiTheme="majorBidi" w:hAnsiTheme="majorBidi" w:cstheme="majorBidi"/>
          <w:sz w:val="32"/>
          <w:szCs w:val="32"/>
          <w:cs/>
        </w:rPr>
        <w:t>ป.ธ.๕,</w:t>
      </w:r>
      <w:r w:rsidR="009E56EB" w:rsidRPr="00A635D2">
        <w:rPr>
          <w:rFonts w:asciiTheme="majorBidi" w:hAnsiTheme="majorBidi" w:cstheme="majorBidi"/>
          <w:sz w:val="32"/>
          <w:szCs w:val="32"/>
          <w:cs/>
        </w:rPr>
        <w:t>ป.ศศ.,</w:t>
      </w:r>
      <w:r w:rsidR="00C51D03" w:rsidRPr="00A635D2">
        <w:rPr>
          <w:rFonts w:asciiTheme="majorBidi" w:hAnsiTheme="majorBidi" w:cstheme="majorBidi"/>
          <w:sz w:val="32"/>
          <w:szCs w:val="32"/>
          <w:cs/>
        </w:rPr>
        <w:t>พธ.บ., ศศ.ม.</w:t>
      </w:r>
    </w:p>
    <w:p w:rsidR="00F14472" w:rsidRPr="00A635D2" w:rsidRDefault="00D82A05" w:rsidP="00DE6E9A">
      <w:pPr>
        <w:pStyle w:val="NoSpacing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t>วัน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เสร็จ</w:t>
      </w:r>
      <w:r w:rsidR="00F14472" w:rsidRPr="00A635D2">
        <w:rPr>
          <w:rFonts w:asciiTheme="majorBidi" w:hAnsiTheme="majorBidi" w:cstheme="majorBidi"/>
          <w:b/>
          <w:bCs/>
          <w:sz w:val="32"/>
          <w:szCs w:val="32"/>
          <w:cs/>
        </w:rPr>
        <w:t>สมบูรณ์</w:t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ab/>
      </w:r>
      <w:r w:rsidR="00A635D2">
        <w:rPr>
          <w:rFonts w:asciiTheme="majorBidi" w:hAnsiTheme="majorBidi" w:cstheme="majorBidi"/>
          <w:sz w:val="32"/>
          <w:szCs w:val="32"/>
        </w:rPr>
        <w:tab/>
      </w:r>
      <w:r w:rsidR="00F14472" w:rsidRPr="00A635D2">
        <w:rPr>
          <w:rFonts w:asciiTheme="majorBidi" w:hAnsiTheme="majorBidi" w:cstheme="majorBidi"/>
          <w:sz w:val="32"/>
          <w:szCs w:val="32"/>
        </w:rPr>
        <w:t>:</w:t>
      </w:r>
      <w:r w:rsidR="00100295" w:rsidRPr="00A635D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F7129" w:rsidRPr="00A635D2">
        <w:rPr>
          <w:rFonts w:asciiTheme="majorBidi" w:hAnsiTheme="majorBidi" w:cstheme="majorBidi"/>
          <w:sz w:val="32"/>
          <w:szCs w:val="32"/>
          <w:cs/>
        </w:rPr>
        <w:t>...........</w:t>
      </w:r>
      <w:r w:rsidR="00C5418D" w:rsidRPr="00A635D2">
        <w:rPr>
          <w:rFonts w:asciiTheme="majorBidi" w:hAnsiTheme="majorBidi" w:cstheme="majorBidi"/>
          <w:sz w:val="32"/>
          <w:szCs w:val="32"/>
          <w:cs/>
        </w:rPr>
        <w:t>...</w:t>
      </w:r>
      <w:r w:rsidR="00EA1BA5" w:rsidRPr="00A635D2">
        <w:rPr>
          <w:rFonts w:asciiTheme="majorBidi" w:hAnsiTheme="majorBidi" w:cstheme="majorBidi"/>
          <w:sz w:val="32"/>
          <w:szCs w:val="32"/>
          <w:cs/>
        </w:rPr>
        <w:t>/</w:t>
      </w:r>
      <w:r w:rsidR="004B39EE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EA1BA5" w:rsidRPr="00A635D2">
        <w:rPr>
          <w:rFonts w:asciiTheme="majorBidi" w:hAnsiTheme="majorBidi" w:cstheme="majorBidi"/>
          <w:sz w:val="32"/>
          <w:szCs w:val="32"/>
          <w:cs/>
        </w:rPr>
        <w:t>/</w:t>
      </w:r>
      <w:r w:rsidR="00C91D7A" w:rsidRPr="00A635D2">
        <w:rPr>
          <w:rFonts w:asciiTheme="majorBidi" w:hAnsiTheme="majorBidi" w:cstheme="majorBidi"/>
          <w:sz w:val="32"/>
          <w:szCs w:val="32"/>
          <w:cs/>
        </w:rPr>
        <w:t>๒๕๕๖</w:t>
      </w:r>
    </w:p>
    <w:p w:rsidR="00F14472" w:rsidRPr="00A635D2" w:rsidRDefault="00F14472" w:rsidP="00DE6E9A">
      <w:pPr>
        <w:pStyle w:val="NoSpacing"/>
        <w:rPr>
          <w:rFonts w:asciiTheme="majorBidi" w:hAnsiTheme="majorBidi" w:cstheme="majorBidi"/>
          <w:sz w:val="32"/>
          <w:szCs w:val="32"/>
        </w:rPr>
      </w:pPr>
    </w:p>
    <w:p w:rsidR="00F14472" w:rsidRPr="00A635D2" w:rsidRDefault="00F14472" w:rsidP="00F14472">
      <w:pPr>
        <w:pStyle w:val="NoSpacing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A635D2">
        <w:rPr>
          <w:rFonts w:asciiTheme="majorBidi" w:hAnsiTheme="majorBidi" w:cstheme="majorBidi"/>
          <w:b/>
          <w:bCs/>
          <w:sz w:val="32"/>
          <w:szCs w:val="32"/>
          <w:cs/>
        </w:rPr>
        <w:t>บทคัดย่อ</w:t>
      </w:r>
    </w:p>
    <w:p w:rsidR="00F2624C" w:rsidRPr="00A635D2" w:rsidRDefault="00F2624C" w:rsidP="00F2624C">
      <w:pPr>
        <w:pStyle w:val="NoSpacing"/>
        <w:tabs>
          <w:tab w:val="left" w:pos="990"/>
        </w:tabs>
        <w:spacing w:before="240"/>
        <w:jc w:val="thaiDistribute"/>
        <w:rPr>
          <w:rFonts w:asciiTheme="majorBidi" w:hAnsiTheme="majorBidi" w:cstheme="majorBidi"/>
          <w:sz w:val="32"/>
          <w:szCs w:val="32"/>
        </w:rPr>
      </w:pPr>
      <w:r w:rsidRPr="00A635D2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A635D2">
        <w:rPr>
          <w:rFonts w:asciiTheme="majorBidi" w:hAnsiTheme="majorBidi" w:cstheme="majorBidi"/>
          <w:sz w:val="32"/>
          <w:szCs w:val="32"/>
          <w:cs/>
        </w:rPr>
        <w:t>สารนิพนธ์เล่มนี้  มีวัตถุประสงค์</w:t>
      </w:r>
      <w:r w:rsidR="0044718F" w:rsidRPr="00A635D2">
        <w:rPr>
          <w:rFonts w:asciiTheme="majorBidi" w:hAnsiTheme="majorBidi" w:cstheme="majorBidi"/>
          <w:sz w:val="32"/>
          <w:szCs w:val="32"/>
          <w:cs/>
        </w:rPr>
        <w:t xml:space="preserve"> ๓ ประการ คือ (๑) เพื่อศึกษาแนวคิดและทฤษฎีอุปมาของจอห์น อาร์.เซอร์ล  (๒) เพื่อศึกษาอุปมา</w:t>
      </w:r>
      <w:r w:rsidR="00500BAA" w:rsidRPr="00A635D2">
        <w:rPr>
          <w:rFonts w:asciiTheme="majorBidi" w:hAnsiTheme="majorBidi" w:cstheme="majorBidi"/>
          <w:sz w:val="32"/>
          <w:szCs w:val="32"/>
          <w:cs/>
        </w:rPr>
        <w:t>หลัก</w:t>
      </w:r>
      <w:r w:rsidR="0044718F" w:rsidRPr="00A635D2">
        <w:rPr>
          <w:rFonts w:asciiTheme="majorBidi" w:hAnsiTheme="majorBidi" w:cstheme="majorBidi"/>
          <w:sz w:val="32"/>
          <w:szCs w:val="32"/>
          <w:cs/>
        </w:rPr>
        <w:t>ธรรมในคัมภีร์พระพุทธศาสนา และ (๓) เพื่อวิเคราะห์</w:t>
      </w:r>
      <w:r w:rsidR="00ED4CD6" w:rsidRPr="00A635D2">
        <w:rPr>
          <w:rFonts w:asciiTheme="majorBidi" w:hAnsiTheme="majorBidi" w:cstheme="majorBidi"/>
          <w:sz w:val="32"/>
          <w:szCs w:val="32"/>
          <w:cs/>
        </w:rPr>
        <w:t>ลักษณะ</w:t>
      </w:r>
      <w:r w:rsidR="0044718F" w:rsidRPr="00A635D2">
        <w:rPr>
          <w:rFonts w:asciiTheme="majorBidi" w:hAnsiTheme="majorBidi" w:cstheme="majorBidi"/>
          <w:sz w:val="32"/>
          <w:szCs w:val="32"/>
          <w:cs/>
        </w:rPr>
        <w:t>อุปมาธรรมในคัมภีร์พระพุทธศาสนาตามแนวคิดและทฤษฎีของจอห์น อาร์.เซอร์ล</w:t>
      </w:r>
    </w:p>
    <w:p w:rsidR="0044718F" w:rsidRPr="00A635D2" w:rsidRDefault="0044718F" w:rsidP="0044718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635D2">
        <w:rPr>
          <w:rFonts w:asciiTheme="majorBidi" w:hAnsiTheme="majorBidi" w:cstheme="majorBidi"/>
          <w:sz w:val="32"/>
          <w:szCs w:val="32"/>
          <w:cs/>
        </w:rPr>
        <w:tab/>
        <w:t>ผลการศึกษาพบว่า</w:t>
      </w:r>
    </w:p>
    <w:p w:rsidR="009C1BA9" w:rsidRPr="00A635D2" w:rsidRDefault="0044718F" w:rsidP="0044718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635D2">
        <w:rPr>
          <w:rFonts w:asciiTheme="majorBidi" w:hAnsiTheme="majorBidi" w:cstheme="majorBidi"/>
          <w:sz w:val="32"/>
          <w:szCs w:val="32"/>
          <w:cs/>
        </w:rPr>
        <w:tab/>
      </w:r>
      <w:r w:rsidR="00ED4CD6" w:rsidRPr="00A635D2">
        <w:rPr>
          <w:rFonts w:asciiTheme="majorBidi" w:hAnsiTheme="majorBidi" w:cstheme="majorBidi"/>
          <w:sz w:val="32"/>
          <w:szCs w:val="32"/>
          <w:cs/>
        </w:rPr>
        <w:t>จอห์น อาร์. เซอร์ล จำแนกการใช้ภาษาออกเป็น ๒ ลักษณะ คือ ลักษณะแรกคือการใช้ภาษาให้มีความหมายตามตัวอักษร ลักษณะที่สองคือการใช้ภาษาให้มีความหมายตามที่</w:t>
      </w:r>
      <w:r w:rsidR="00A72DE3">
        <w:rPr>
          <w:rFonts w:asciiTheme="majorBidi" w:hAnsiTheme="majorBidi" w:cstheme="majorBidi" w:hint="cs"/>
          <w:sz w:val="32"/>
          <w:szCs w:val="32"/>
          <w:cs/>
        </w:rPr>
        <w:t>ผู้</w:t>
      </w:r>
      <w:r w:rsidR="00ED4CD6" w:rsidRPr="00A635D2">
        <w:rPr>
          <w:rFonts w:asciiTheme="majorBidi" w:hAnsiTheme="majorBidi" w:cstheme="majorBidi"/>
          <w:sz w:val="32"/>
          <w:szCs w:val="32"/>
          <w:cs/>
        </w:rPr>
        <w:t xml:space="preserve">พูดต้องการจะสื่อ  อุปมาจัดเป็นการใช้ภาษาตามลักษณะที่สอง ซึ่งมีส่วนประกอบสำคัญอยู่ ๓ ประการ คือ  </w:t>
      </w:r>
      <w:r w:rsidR="00ED4CD6" w:rsidRPr="00A635D2">
        <w:rPr>
          <w:rFonts w:asciiTheme="majorBidi" w:hAnsiTheme="majorBidi" w:cstheme="majorBidi"/>
          <w:sz w:val="32"/>
          <w:szCs w:val="32"/>
        </w:rPr>
        <w:t xml:space="preserve">S=Subject, P=Predicate </w:t>
      </w:r>
      <w:r w:rsidR="00ED4CD6" w:rsidRPr="00A635D2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D4CD6" w:rsidRPr="00A635D2">
        <w:rPr>
          <w:rFonts w:asciiTheme="majorBidi" w:hAnsiTheme="majorBidi" w:cstheme="majorBidi"/>
          <w:sz w:val="32"/>
          <w:szCs w:val="32"/>
        </w:rPr>
        <w:t xml:space="preserve">R=Reality </w:t>
      </w:r>
      <w:r w:rsidR="00ED4CD6" w:rsidRPr="00A635D2">
        <w:rPr>
          <w:rFonts w:asciiTheme="majorBidi" w:hAnsiTheme="majorBidi" w:cstheme="majorBidi"/>
          <w:sz w:val="32"/>
          <w:szCs w:val="32"/>
          <w:cs/>
        </w:rPr>
        <w:t xml:space="preserve">เขียนเป็นโครงสร้างประโยคคือ </w:t>
      </w:r>
      <w:r w:rsidR="00ED4CD6" w:rsidRPr="00A635D2">
        <w:rPr>
          <w:rFonts w:asciiTheme="majorBidi" w:hAnsiTheme="majorBidi" w:cstheme="majorBidi"/>
          <w:sz w:val="32"/>
          <w:szCs w:val="32"/>
        </w:rPr>
        <w:t xml:space="preserve">S is P </w:t>
      </w:r>
      <w:r w:rsidR="00ED4CD6" w:rsidRPr="00A635D2">
        <w:rPr>
          <w:rFonts w:asciiTheme="majorBidi" w:hAnsiTheme="majorBidi" w:cstheme="majorBidi"/>
          <w:sz w:val="32"/>
          <w:szCs w:val="32"/>
          <w:cs/>
        </w:rPr>
        <w:t>ส่วนความหมายอุปมาเขียนโครงสร้าง</w:t>
      </w:r>
      <w:r w:rsidR="009C1BA9" w:rsidRPr="00A635D2">
        <w:rPr>
          <w:rFonts w:asciiTheme="majorBidi" w:hAnsiTheme="majorBidi" w:cstheme="majorBidi"/>
          <w:sz w:val="32"/>
          <w:szCs w:val="32"/>
          <w:cs/>
        </w:rPr>
        <w:t xml:space="preserve">เป็น </w:t>
      </w:r>
      <w:r w:rsidR="009C1BA9" w:rsidRPr="00A635D2">
        <w:rPr>
          <w:rFonts w:asciiTheme="majorBidi" w:hAnsiTheme="majorBidi" w:cstheme="majorBidi"/>
          <w:sz w:val="32"/>
          <w:szCs w:val="32"/>
        </w:rPr>
        <w:t xml:space="preserve">S is R </w:t>
      </w:r>
      <w:r w:rsidR="00500BAA" w:rsidRPr="00A635D2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9C1BA9" w:rsidRPr="00A635D2">
        <w:rPr>
          <w:rFonts w:asciiTheme="majorBidi" w:hAnsiTheme="majorBidi" w:cstheme="majorBidi"/>
          <w:sz w:val="32"/>
          <w:szCs w:val="32"/>
          <w:cs/>
        </w:rPr>
        <w:t>ความหมายของ</w:t>
      </w:r>
      <w:r w:rsidR="00500BAA" w:rsidRPr="00A635D2">
        <w:rPr>
          <w:rFonts w:asciiTheme="majorBidi" w:hAnsiTheme="majorBidi" w:cstheme="majorBidi"/>
          <w:sz w:val="32"/>
          <w:szCs w:val="32"/>
          <w:cs/>
        </w:rPr>
        <w:t>อุปมานั้น ขึ้นอยู่กับ</w:t>
      </w:r>
      <w:r w:rsidR="009C1BA9" w:rsidRPr="00A635D2">
        <w:rPr>
          <w:rFonts w:asciiTheme="majorBidi" w:hAnsiTheme="majorBidi" w:cstheme="majorBidi"/>
          <w:sz w:val="32"/>
          <w:szCs w:val="32"/>
          <w:cs/>
        </w:rPr>
        <w:t>ความมุ่งหมายของผู้ใช้ และลักษณะความสัมพันธ์ภายในประโยค ซึ่งจอห์น อาร์. เซอร์ล เสนอหลักการไว้ ๕ ประการ เป็นเกณฑ์สำหรับการพิจารณาความหมาย</w:t>
      </w:r>
    </w:p>
    <w:p w:rsidR="009C1BA9" w:rsidRPr="00A635D2" w:rsidRDefault="009C1BA9" w:rsidP="0044718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635D2">
        <w:rPr>
          <w:rFonts w:asciiTheme="majorBidi" w:hAnsiTheme="majorBidi" w:cstheme="majorBidi"/>
          <w:sz w:val="32"/>
          <w:szCs w:val="32"/>
          <w:cs/>
        </w:rPr>
        <w:tab/>
      </w:r>
      <w:r w:rsidR="00C67484" w:rsidRPr="00A635D2">
        <w:rPr>
          <w:rFonts w:asciiTheme="majorBidi" w:hAnsiTheme="majorBidi" w:cstheme="majorBidi"/>
          <w:sz w:val="32"/>
          <w:szCs w:val="32"/>
          <w:cs/>
        </w:rPr>
        <w:t>สำหรับอุปมา</w:t>
      </w:r>
      <w:r w:rsidR="00500BAA" w:rsidRPr="00A635D2">
        <w:rPr>
          <w:rFonts w:asciiTheme="majorBidi" w:hAnsiTheme="majorBidi" w:cstheme="majorBidi"/>
          <w:sz w:val="32"/>
          <w:szCs w:val="32"/>
          <w:cs/>
        </w:rPr>
        <w:t>หลัก</w:t>
      </w:r>
      <w:r w:rsidR="00C67484" w:rsidRPr="00A635D2">
        <w:rPr>
          <w:rFonts w:asciiTheme="majorBidi" w:hAnsiTheme="majorBidi" w:cstheme="majorBidi"/>
          <w:sz w:val="32"/>
          <w:szCs w:val="32"/>
          <w:cs/>
        </w:rPr>
        <w:t>ธรรมในคัมภีร์พระพุทธศาสนา ผู้วิจัยได้ใช้ตัวอย่างจากคัมภีร์</w:t>
      </w:r>
      <w:r w:rsidR="00D82A0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C67484" w:rsidRPr="00A635D2">
        <w:rPr>
          <w:rFonts w:asciiTheme="majorBidi" w:hAnsiTheme="majorBidi" w:cstheme="majorBidi"/>
          <w:sz w:val="32"/>
          <w:szCs w:val="32"/>
          <w:cs/>
        </w:rPr>
        <w:t>ทีฆนิกาย และคัมภีร์มัชฌิมนิกายเป็นหลัก ซึ่งทั้งสองคัมภีร์นี้ พบอุปมาหลายลักษณะ เฉพาะส่วนที่เกี่ยวข้องกับหลักธรรมล้วน ๆ มีทั้งหมด ๒๘ ข้อธรรม และในจำนวนนี้ ได้ถูกนำไปเปรียบเทียบกับสิ่งต่าง ๆ จำนวน ๕๘ ประเภท</w:t>
      </w:r>
    </w:p>
    <w:p w:rsidR="00C67484" w:rsidRPr="00A635D2" w:rsidRDefault="00C67484" w:rsidP="0044718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</w:rPr>
      </w:pPr>
      <w:r w:rsidRPr="00A635D2">
        <w:rPr>
          <w:rFonts w:asciiTheme="majorBidi" w:hAnsiTheme="majorBidi" w:cstheme="majorBidi"/>
          <w:sz w:val="32"/>
          <w:szCs w:val="32"/>
          <w:cs/>
        </w:rPr>
        <w:tab/>
        <w:t>ลักษณะอุปมาธรรมในคัมภีร์พระพุทธศาสนา</w:t>
      </w:r>
      <w:r w:rsidR="00D82A0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37483" w:rsidRPr="00A635D2">
        <w:rPr>
          <w:rFonts w:asciiTheme="majorBidi" w:hAnsiTheme="majorBidi" w:cstheme="majorBidi"/>
          <w:sz w:val="32"/>
          <w:szCs w:val="32"/>
          <w:cs/>
        </w:rPr>
        <w:t xml:space="preserve"> เมื่อนำแนวคิดและทฤษฎีอุปมาของจอห์น อาร์. เซอร์ล</w:t>
      </w:r>
      <w:r w:rsidR="00D82A0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="00F37483" w:rsidRPr="00A635D2">
        <w:rPr>
          <w:rFonts w:asciiTheme="majorBidi" w:hAnsiTheme="majorBidi" w:cstheme="majorBidi"/>
          <w:sz w:val="32"/>
          <w:szCs w:val="32"/>
          <w:cs/>
        </w:rPr>
        <w:t xml:space="preserve">มาวิเคราะห์พบว่า </w:t>
      </w:r>
      <w:r w:rsidR="00C823FB" w:rsidRPr="00A635D2">
        <w:rPr>
          <w:rFonts w:asciiTheme="majorBidi" w:hAnsiTheme="majorBidi" w:cstheme="majorBidi"/>
          <w:sz w:val="32"/>
          <w:szCs w:val="32"/>
          <w:cs/>
        </w:rPr>
        <w:t xml:space="preserve">สามารถเข้าได้กับแนวคิดและทฤษฎีของจอห์น อาร์.เซอร์ล เป็นส่วนใหญ่ นอกจากนี้ยังพบต่อไปอีกว่า ลักษณะอุปมาธรรมในคัมภีร์พระพุทธศาสนา บางอุปมามีลักษณะพิเศษ คือมีการซ้อนส่วนประกอบของอุปมา บางครั้งซ้อนภาคประธาน </w:t>
      </w:r>
      <w:r w:rsidR="00C823FB" w:rsidRPr="00A635D2">
        <w:rPr>
          <w:rFonts w:asciiTheme="majorBidi" w:hAnsiTheme="majorBidi" w:cstheme="majorBidi"/>
          <w:sz w:val="32"/>
          <w:szCs w:val="32"/>
        </w:rPr>
        <w:t>[S]</w:t>
      </w:r>
      <w:r w:rsidR="00C823FB" w:rsidRPr="00A635D2">
        <w:rPr>
          <w:rFonts w:asciiTheme="majorBidi" w:hAnsiTheme="majorBidi" w:cstheme="majorBidi"/>
          <w:sz w:val="32"/>
          <w:szCs w:val="32"/>
          <w:cs/>
        </w:rPr>
        <w:t xml:space="preserve"> บางครั้งซ้อนภาคขยาย </w:t>
      </w:r>
      <w:r w:rsidR="00C823FB" w:rsidRPr="00A635D2">
        <w:rPr>
          <w:rFonts w:asciiTheme="majorBidi" w:hAnsiTheme="majorBidi" w:cstheme="majorBidi"/>
          <w:sz w:val="32"/>
          <w:szCs w:val="32"/>
        </w:rPr>
        <w:t xml:space="preserve">[P] </w:t>
      </w:r>
      <w:r w:rsidR="00C823FB" w:rsidRPr="00A635D2">
        <w:rPr>
          <w:rFonts w:asciiTheme="majorBidi" w:hAnsiTheme="majorBidi" w:cstheme="majorBidi"/>
          <w:sz w:val="32"/>
          <w:szCs w:val="32"/>
          <w:cs/>
        </w:rPr>
        <w:t xml:space="preserve"> ทำให้ผู้ฟังเกิดมโนภาพชัดเจนยิ่งขึ้น</w:t>
      </w:r>
    </w:p>
    <w:p w:rsidR="00B23A05" w:rsidRPr="00A635D2" w:rsidRDefault="00B23A05" w:rsidP="0044718F">
      <w:pPr>
        <w:pStyle w:val="NoSpacing"/>
        <w:tabs>
          <w:tab w:val="left" w:pos="99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35D2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อนึ่ง จากการศึกษาเชิงวิเคราะห์อุปมาธรรมในคัมภีร์พระพุทธศาสนา ทำให้ผู้วิจัยได้มองเห็นแนวทางในการศึกษาอุปมาให้ยิ่งขึ้นไปในคัมภีร์อื่น ๆ ซึ่งสามารถศึกษาได้ทั้งในส่วนของอุปมาหลักธรรม อุปมาบุคคล อุปมาเหตุการณ์ </w:t>
      </w:r>
      <w:r w:rsidR="00230FC1" w:rsidRPr="00A635D2">
        <w:rPr>
          <w:rFonts w:asciiTheme="majorBidi" w:hAnsiTheme="majorBidi" w:cstheme="majorBidi"/>
          <w:sz w:val="32"/>
          <w:szCs w:val="32"/>
          <w:cs/>
        </w:rPr>
        <w:t>อุปมาสภาวธรรม และสามารถใช้แนวคิดและทฤษฎีของจอห์น อาร์.</w:t>
      </w:r>
      <w:r w:rsidR="0045037F">
        <w:rPr>
          <w:rFonts w:asciiTheme="majorBidi" w:hAnsiTheme="majorBidi" w:cstheme="majorBidi"/>
          <w:sz w:val="32"/>
          <w:szCs w:val="32"/>
        </w:rPr>
        <w:t xml:space="preserve"> </w:t>
      </w:r>
      <w:r w:rsidR="00230FC1" w:rsidRPr="00A635D2">
        <w:rPr>
          <w:rFonts w:asciiTheme="majorBidi" w:hAnsiTheme="majorBidi" w:cstheme="majorBidi"/>
          <w:sz w:val="32"/>
          <w:szCs w:val="32"/>
          <w:cs/>
        </w:rPr>
        <w:t>เซอร์ล ในการวิเคราะห์เป็นเรื่อง ๆ หรือเป็นคัมภีร์ ๆ ไป อันจะเป็นประโยชน์ในการศึกษาพระพุทธศาสนให้ยิ่ง ๆ ขึ้นไป</w:t>
      </w:r>
    </w:p>
    <w:p w:rsidR="00F2624C" w:rsidRPr="00A635D2" w:rsidRDefault="00F2624C" w:rsidP="00F2624C">
      <w:pPr>
        <w:pStyle w:val="NoSpacing"/>
        <w:tabs>
          <w:tab w:val="left" w:pos="993"/>
        </w:tabs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:rsidR="005540DA" w:rsidRPr="00A635D2" w:rsidRDefault="005540DA" w:rsidP="00F96C2E">
      <w:pPr>
        <w:pStyle w:val="NoSpacing"/>
        <w:tabs>
          <w:tab w:val="left" w:pos="1080"/>
        </w:tabs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A635D2">
        <w:rPr>
          <w:rFonts w:asciiTheme="majorBidi" w:hAnsiTheme="majorBidi" w:cstheme="majorBidi"/>
          <w:sz w:val="32"/>
          <w:szCs w:val="32"/>
          <w:cs/>
        </w:rPr>
        <w:tab/>
      </w:r>
    </w:p>
    <w:sectPr w:rsidR="005540DA" w:rsidRPr="00A635D2" w:rsidSect="00BA6D3C">
      <w:headerReference w:type="default" r:id="rId8"/>
      <w:footerReference w:type="default" r:id="rId9"/>
      <w:pgSz w:w="11907" w:h="16839" w:code="9"/>
      <w:pgMar w:top="2160" w:right="1440" w:bottom="1440" w:left="2160" w:header="720" w:footer="720" w:gutter="0"/>
      <w:pgNumType w:fmt="thaiLetters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2CD7" w:rsidRDefault="00772CD7" w:rsidP="00BA6D3C">
      <w:pPr>
        <w:spacing w:after="0" w:line="240" w:lineRule="auto"/>
      </w:pPr>
      <w:r>
        <w:separator/>
      </w:r>
    </w:p>
  </w:endnote>
  <w:endnote w:type="continuationSeparator" w:id="0">
    <w:p w:rsidR="00772CD7" w:rsidRDefault="00772CD7" w:rsidP="00BA6D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A6D3C" w:rsidRDefault="00BA6D3C">
    <w:pPr>
      <w:pStyle w:val="Footer"/>
      <w:jc w:val="right"/>
    </w:pPr>
  </w:p>
  <w:p w:rsidR="00BA6D3C" w:rsidRDefault="00BA6D3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2CD7" w:rsidRDefault="00772CD7" w:rsidP="00BA6D3C">
      <w:pPr>
        <w:spacing w:after="0" w:line="240" w:lineRule="auto"/>
      </w:pPr>
      <w:r>
        <w:separator/>
      </w:r>
    </w:p>
  </w:footnote>
  <w:footnote w:type="continuationSeparator" w:id="0">
    <w:p w:rsidR="00772CD7" w:rsidRDefault="00772CD7" w:rsidP="00BA6D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316"/>
      <w:docPartObj>
        <w:docPartGallery w:val="Page Numbers (Top of Page)"/>
        <w:docPartUnique/>
      </w:docPartObj>
    </w:sdtPr>
    <w:sdtEndPr/>
    <w:sdtContent>
      <w:p w:rsidR="00BA6D3C" w:rsidRDefault="00782FF6">
        <w:pPr>
          <w:pStyle w:val="Header"/>
          <w:jc w:val="right"/>
        </w:pPr>
        <w:r w:rsidRPr="00D82A05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D82A05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D82A05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14664C">
          <w:rPr>
            <w:rFonts w:asciiTheme="majorBidi" w:hAnsiTheme="majorBidi" w:cstheme="majorBidi"/>
            <w:noProof/>
            <w:sz w:val="32"/>
            <w:szCs w:val="32"/>
            <w:cs/>
          </w:rPr>
          <w:t>ข</w:t>
        </w:r>
        <w:r w:rsidRPr="00D82A05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:rsidR="00BA6D3C" w:rsidRDefault="00BA6D3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DE6E9A"/>
    <w:rsid w:val="000144A5"/>
    <w:rsid w:val="00053FE7"/>
    <w:rsid w:val="000A57BB"/>
    <w:rsid w:val="000F7DC7"/>
    <w:rsid w:val="00100295"/>
    <w:rsid w:val="00133301"/>
    <w:rsid w:val="0014664C"/>
    <w:rsid w:val="00147765"/>
    <w:rsid w:val="00193258"/>
    <w:rsid w:val="001D10F5"/>
    <w:rsid w:val="00211B65"/>
    <w:rsid w:val="00222BF6"/>
    <w:rsid w:val="00230FC1"/>
    <w:rsid w:val="00247532"/>
    <w:rsid w:val="00256CD1"/>
    <w:rsid w:val="002708A9"/>
    <w:rsid w:val="002B5B74"/>
    <w:rsid w:val="002D4BDE"/>
    <w:rsid w:val="002D6D29"/>
    <w:rsid w:val="0035436F"/>
    <w:rsid w:val="003653F5"/>
    <w:rsid w:val="0038367F"/>
    <w:rsid w:val="003B5E3B"/>
    <w:rsid w:val="0044718F"/>
    <w:rsid w:val="0045037F"/>
    <w:rsid w:val="004A4F91"/>
    <w:rsid w:val="004B39EE"/>
    <w:rsid w:val="00500BAA"/>
    <w:rsid w:val="005540DA"/>
    <w:rsid w:val="0055631F"/>
    <w:rsid w:val="00582E73"/>
    <w:rsid w:val="005842E0"/>
    <w:rsid w:val="005B2836"/>
    <w:rsid w:val="005B75E5"/>
    <w:rsid w:val="006C7480"/>
    <w:rsid w:val="007032B0"/>
    <w:rsid w:val="00735E94"/>
    <w:rsid w:val="007476A2"/>
    <w:rsid w:val="00751C99"/>
    <w:rsid w:val="00772CD7"/>
    <w:rsid w:val="00782FF6"/>
    <w:rsid w:val="007F3D93"/>
    <w:rsid w:val="007F7129"/>
    <w:rsid w:val="008C27CE"/>
    <w:rsid w:val="008C5833"/>
    <w:rsid w:val="00971E8E"/>
    <w:rsid w:val="009959E4"/>
    <w:rsid w:val="009C1BA9"/>
    <w:rsid w:val="009D5FE4"/>
    <w:rsid w:val="009E56EB"/>
    <w:rsid w:val="00A03F93"/>
    <w:rsid w:val="00A220C4"/>
    <w:rsid w:val="00A3350F"/>
    <w:rsid w:val="00A367BF"/>
    <w:rsid w:val="00A40486"/>
    <w:rsid w:val="00A46EDB"/>
    <w:rsid w:val="00A635D2"/>
    <w:rsid w:val="00A72DE3"/>
    <w:rsid w:val="00A965E5"/>
    <w:rsid w:val="00B02EF3"/>
    <w:rsid w:val="00B23A05"/>
    <w:rsid w:val="00B9617F"/>
    <w:rsid w:val="00BA48A4"/>
    <w:rsid w:val="00BA624C"/>
    <w:rsid w:val="00BA6D3C"/>
    <w:rsid w:val="00BB7EA8"/>
    <w:rsid w:val="00BD419A"/>
    <w:rsid w:val="00C40956"/>
    <w:rsid w:val="00C4557D"/>
    <w:rsid w:val="00C51D03"/>
    <w:rsid w:val="00C5418D"/>
    <w:rsid w:val="00C67484"/>
    <w:rsid w:val="00C72F62"/>
    <w:rsid w:val="00C823FB"/>
    <w:rsid w:val="00C91D7A"/>
    <w:rsid w:val="00C9387C"/>
    <w:rsid w:val="00CB31D8"/>
    <w:rsid w:val="00D032F1"/>
    <w:rsid w:val="00D31C84"/>
    <w:rsid w:val="00D6423D"/>
    <w:rsid w:val="00D721CC"/>
    <w:rsid w:val="00D82A05"/>
    <w:rsid w:val="00D95C0B"/>
    <w:rsid w:val="00DB3D73"/>
    <w:rsid w:val="00DE6E9A"/>
    <w:rsid w:val="00DF30A3"/>
    <w:rsid w:val="00E167EB"/>
    <w:rsid w:val="00E172C3"/>
    <w:rsid w:val="00E30FF2"/>
    <w:rsid w:val="00E54B73"/>
    <w:rsid w:val="00EA1BA5"/>
    <w:rsid w:val="00ED4CD6"/>
    <w:rsid w:val="00F14472"/>
    <w:rsid w:val="00F2624C"/>
    <w:rsid w:val="00F37483"/>
    <w:rsid w:val="00F505E7"/>
    <w:rsid w:val="00F560ED"/>
    <w:rsid w:val="00F67FDE"/>
    <w:rsid w:val="00F82B69"/>
    <w:rsid w:val="00F9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2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A6D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6D3C"/>
  </w:style>
  <w:style w:type="paragraph" w:styleId="Footer">
    <w:name w:val="footer"/>
    <w:basedOn w:val="Normal"/>
    <w:link w:val="FooterChar"/>
    <w:uiPriority w:val="99"/>
    <w:unhideWhenUsed/>
    <w:rsid w:val="00BA6D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6D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E6E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A31E3-75E8-479D-9DE5-08E84735A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chaiyassu</dc:creator>
  <cp:lastModifiedBy>Chaiyassu</cp:lastModifiedBy>
  <cp:revision>22</cp:revision>
  <cp:lastPrinted>2013-08-10T12:45:00Z</cp:lastPrinted>
  <dcterms:created xsi:type="dcterms:W3CDTF">2013-06-26T07:42:00Z</dcterms:created>
  <dcterms:modified xsi:type="dcterms:W3CDTF">2013-08-10T12:45:00Z</dcterms:modified>
</cp:coreProperties>
</file>